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B1" w:rsidRPr="00415BB1" w:rsidRDefault="00415BB1" w:rsidP="00415BB1">
      <w:pPr>
        <w:shd w:val="clear" w:color="auto" w:fill="FFF5F5"/>
        <w:spacing w:after="0" w:line="240" w:lineRule="auto"/>
        <w:textAlignment w:val="baseline"/>
        <w:outlineLvl w:val="0"/>
        <w:rPr>
          <w:rFonts w:ascii="Georgia" w:eastAsia="Times New Roman" w:hAnsi="Georgia" w:cs="Times New Roman"/>
          <w:b/>
          <w:bCs/>
          <w:color w:val="382C2C"/>
          <w:kern w:val="36"/>
          <w:sz w:val="48"/>
          <w:szCs w:val="48"/>
          <w:lang w:eastAsia="cs-CZ"/>
        </w:rPr>
      </w:pPr>
      <w:r w:rsidRPr="00415BB1">
        <w:rPr>
          <w:rFonts w:ascii="Georgia" w:eastAsia="Times New Roman" w:hAnsi="Georgia" w:cs="Times New Roman"/>
          <w:b/>
          <w:bCs/>
          <w:color w:val="382C2C"/>
          <w:kern w:val="36"/>
          <w:sz w:val="48"/>
          <w:szCs w:val="48"/>
          <w:lang w:eastAsia="cs-CZ"/>
        </w:rPr>
        <w:t>Přehledně: Co se mění od pondělí 12. dubna</w:t>
      </w:r>
    </w:p>
    <w:p w:rsidR="00415BB1" w:rsidRPr="00415BB1" w:rsidRDefault="00602DFE" w:rsidP="00415BB1">
      <w:pPr>
        <w:shd w:val="clear" w:color="auto" w:fill="FFF5F5"/>
        <w:spacing w:after="0" w:line="240" w:lineRule="auto"/>
        <w:rPr>
          <w:rFonts w:ascii="Georgia" w:eastAsia="Times New Roman" w:hAnsi="Georgia" w:cs="Times New Roman"/>
          <w:b/>
          <w:bCs/>
          <w:caps/>
          <w:color w:val="382C2C"/>
          <w:spacing w:val="15"/>
          <w:sz w:val="27"/>
          <w:szCs w:val="27"/>
          <w:lang w:eastAsia="cs-CZ"/>
        </w:rPr>
      </w:pPr>
      <w:hyperlink r:id="rId5" w:history="1">
        <w:r w:rsidR="00415BB1" w:rsidRPr="00415BB1">
          <w:rPr>
            <w:rFonts w:ascii="Candara" w:eastAsia="Times New Roman" w:hAnsi="Candara" w:cs="Times New Roman"/>
            <w:b/>
            <w:bCs/>
            <w:caps/>
            <w:color w:val="A05D5D"/>
            <w:spacing w:val="15"/>
            <w:sz w:val="18"/>
            <w:szCs w:val="18"/>
            <w:u w:val="single"/>
            <w:bdr w:val="none" w:sz="0" w:space="0" w:color="auto" w:frame="1"/>
            <w:lang w:eastAsia="cs-CZ"/>
          </w:rPr>
          <w:t>SEZNAM ZPRÁVY</w:t>
        </w:r>
      </w:hyperlink>
    </w:p>
    <w:p w:rsidR="00415BB1" w:rsidRPr="00415BB1" w:rsidRDefault="00415BB1" w:rsidP="00415BB1">
      <w:pPr>
        <w:shd w:val="clear" w:color="auto" w:fill="FFF5F5"/>
        <w:spacing w:after="0" w:line="240" w:lineRule="auto"/>
        <w:rPr>
          <w:rFonts w:ascii="Candara" w:eastAsia="Times New Roman" w:hAnsi="Candara" w:cs="Times New Roman"/>
          <w:caps/>
          <w:color w:val="A05D5D"/>
          <w:spacing w:val="15"/>
          <w:sz w:val="24"/>
          <w:szCs w:val="24"/>
          <w:lang w:eastAsia="cs-CZ"/>
        </w:rPr>
      </w:pPr>
      <w:r w:rsidRPr="00415BB1">
        <w:rPr>
          <w:rFonts w:ascii="Candara" w:eastAsia="Times New Roman" w:hAnsi="Candara" w:cs="Times New Roman"/>
          <w:caps/>
          <w:color w:val="A05D5D"/>
          <w:spacing w:val="15"/>
          <w:sz w:val="24"/>
          <w:szCs w:val="24"/>
          <w:bdr w:val="none" w:sz="0" w:space="0" w:color="auto" w:frame="1"/>
          <w:lang w:eastAsia="cs-CZ"/>
        </w:rPr>
        <w:t>7:57</w:t>
      </w:r>
    </w:p>
    <w:p w:rsidR="00C42BB6" w:rsidRDefault="00C42BB6" w:rsidP="00415BB1">
      <w:pPr>
        <w:shd w:val="clear" w:color="auto" w:fill="FFF5F5"/>
        <w:spacing w:after="0" w:line="240" w:lineRule="auto"/>
        <w:textAlignment w:val="baseline"/>
        <w:rPr>
          <w:rFonts w:ascii="Georgia" w:eastAsia="Times New Roman" w:hAnsi="Georgia" w:cs="Times New Roman"/>
          <w:b/>
          <w:bCs/>
          <w:color w:val="382C2C"/>
          <w:sz w:val="27"/>
          <w:szCs w:val="27"/>
          <w:lang w:eastAsia="cs-CZ"/>
        </w:rPr>
      </w:pPr>
    </w:p>
    <w:p w:rsidR="00415BB1" w:rsidRPr="00415BB1" w:rsidRDefault="00415BB1" w:rsidP="00415BB1">
      <w:pPr>
        <w:shd w:val="clear" w:color="auto" w:fill="FFF5F5"/>
        <w:spacing w:after="0" w:line="240" w:lineRule="auto"/>
        <w:textAlignment w:val="baseline"/>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t>Od půlnoci z neděle na pondělí přestává platit nouzový stav, který vláda vyhlásila kvůli epidemii nemoci covid-19. Řada omezení ale zůstává. Jaká opatření aktuálně platí?</w:t>
      </w:r>
    </w:p>
    <w:p w:rsidR="00415BB1" w:rsidRPr="00415BB1" w:rsidRDefault="00415BB1" w:rsidP="00415BB1">
      <w:pPr>
        <w:shd w:val="clear" w:color="auto" w:fill="FFF5F5"/>
        <w:spacing w:after="0" w:line="240" w:lineRule="auto"/>
        <w:textAlignment w:val="baseline"/>
        <w:outlineLvl w:val="5"/>
        <w:rPr>
          <w:rFonts w:ascii="Georgia" w:eastAsia="Times New Roman" w:hAnsi="Georgia" w:cs="Times New Roman"/>
          <w:b/>
          <w:bCs/>
          <w:color w:val="382C2C"/>
          <w:sz w:val="24"/>
          <w:szCs w:val="24"/>
          <w:lang w:eastAsia="cs-CZ"/>
        </w:rPr>
      </w:pPr>
      <w:r w:rsidRPr="00415BB1">
        <w:rPr>
          <w:rFonts w:ascii="Georgia" w:eastAsia="Times New Roman" w:hAnsi="Georgia" w:cs="Times New Roman"/>
          <w:b/>
          <w:bCs/>
          <w:color w:val="382C2C"/>
          <w:sz w:val="24"/>
          <w:szCs w:val="24"/>
          <w:lang w:eastAsia="cs-CZ"/>
        </w:rPr>
        <w:t>Článek</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Nouzový stav sice končí, vláda ale většinu stávajících opatření vyhlásila znovu s platností od pondělního rána. Nová opatření se místo krizového zákona opírají o čerstvě schválený pandemický zákon. Z dlouhé řady zákazů ale některé zmizely. Největší změnou je návrat části dětí do škol.</w:t>
      </w:r>
    </w:p>
    <w:p w:rsidR="00C42BB6" w:rsidRDefault="00C42BB6" w:rsidP="00415BB1">
      <w:pPr>
        <w:shd w:val="clear" w:color="auto" w:fill="FFF5F5"/>
        <w:spacing w:after="0" w:line="240" w:lineRule="auto"/>
        <w:textAlignment w:val="baseline"/>
        <w:outlineLvl w:val="2"/>
        <w:rPr>
          <w:rFonts w:ascii="Georgia" w:eastAsia="Times New Roman" w:hAnsi="Georgia" w:cs="Times New Roman"/>
          <w:b/>
          <w:bCs/>
          <w:color w:val="382C2C"/>
          <w:sz w:val="27"/>
          <w:szCs w:val="27"/>
          <w:lang w:eastAsia="cs-CZ"/>
        </w:rPr>
      </w:pPr>
    </w:p>
    <w:p w:rsidR="00415BB1" w:rsidRPr="00415BB1" w:rsidRDefault="00415BB1" w:rsidP="00415BB1">
      <w:pPr>
        <w:shd w:val="clear" w:color="auto" w:fill="FFF5F5"/>
        <w:spacing w:after="0" w:line="240" w:lineRule="auto"/>
        <w:textAlignment w:val="baseline"/>
        <w:outlineLvl w:val="2"/>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t>Volný pohyb</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Končí zákaz cestování mezi okresy, noční zákaz vycházení a také zákaz návštěv ve věznicích.</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Co se týče setkávání, mělo od pondělí platit pravidlo maximálně 20 lidí pod širým nebem nebo 10 lidí uvnitř. Za dodržení tohoto pravidla vláda hodlala povolit spolkové, taneční, tradiční a další podobné akce, slavnosti, poutě, přehlídky, ochutnávky a oslavy.</w:t>
      </w:r>
    </w:p>
    <w:p w:rsidR="00415BB1" w:rsidRPr="00415BB1" w:rsidRDefault="00415BB1" w:rsidP="00415BB1">
      <w:pPr>
        <w:shd w:val="clear" w:color="auto" w:fill="FFF5F5"/>
        <w:spacing w:after="0" w:line="240" w:lineRule="auto"/>
        <w:textAlignment w:val="baseline"/>
        <w:rPr>
          <w:rFonts w:ascii="Georgia" w:eastAsia="Times New Roman" w:hAnsi="Georgia" w:cs="Times New Roman"/>
          <w:b/>
          <w:color w:val="FF0000"/>
          <w:sz w:val="27"/>
          <w:szCs w:val="27"/>
          <w:lang w:eastAsia="cs-CZ"/>
        </w:rPr>
      </w:pPr>
      <w:r w:rsidRPr="00415BB1">
        <w:rPr>
          <w:rFonts w:ascii="Georgia" w:eastAsia="Times New Roman" w:hAnsi="Georgia" w:cs="Times New Roman"/>
          <w:b/>
          <w:color w:val="FF0000"/>
          <w:sz w:val="27"/>
          <w:szCs w:val="27"/>
          <w:lang w:eastAsia="cs-CZ"/>
        </w:rPr>
        <w:t xml:space="preserve">Nový ministr zdravotnictví Petr </w:t>
      </w:r>
      <w:proofErr w:type="spellStart"/>
      <w:r w:rsidRPr="00415BB1">
        <w:rPr>
          <w:rFonts w:ascii="Georgia" w:eastAsia="Times New Roman" w:hAnsi="Georgia" w:cs="Times New Roman"/>
          <w:b/>
          <w:color w:val="FF0000"/>
          <w:sz w:val="27"/>
          <w:szCs w:val="27"/>
          <w:lang w:eastAsia="cs-CZ"/>
        </w:rPr>
        <w:t>Arenberger</w:t>
      </w:r>
      <w:proofErr w:type="spellEnd"/>
      <w:r w:rsidRPr="00415BB1">
        <w:rPr>
          <w:rFonts w:ascii="Georgia" w:eastAsia="Times New Roman" w:hAnsi="Georgia" w:cs="Times New Roman"/>
          <w:b/>
          <w:color w:val="FF0000"/>
          <w:sz w:val="27"/>
          <w:szCs w:val="27"/>
          <w:lang w:eastAsia="cs-CZ"/>
        </w:rPr>
        <w:t xml:space="preserve"> však oznámil, že chce zachovat omezení setkávání na 2 osoby. O víkendu proto vydal mimořádné opatření, které bez přerušení naváže na konec nouzového stavu. Takové opatření musí do 48 hodin schválit vláda, jinak přestane platit.</w:t>
      </w:r>
    </w:p>
    <w:p w:rsidR="00415BB1" w:rsidRPr="00415BB1" w:rsidRDefault="00415BB1" w:rsidP="00415BB1">
      <w:pPr>
        <w:shd w:val="clear" w:color="auto" w:fill="FFF5F5"/>
        <w:spacing w:after="0" w:line="240" w:lineRule="auto"/>
        <w:textAlignment w:val="baseline"/>
        <w:rPr>
          <w:rFonts w:ascii="Georgia" w:eastAsia="Times New Roman" w:hAnsi="Georgia" w:cs="Times New Roman"/>
          <w:b/>
          <w:color w:val="FF0000"/>
          <w:sz w:val="27"/>
          <w:szCs w:val="27"/>
          <w:lang w:eastAsia="cs-CZ"/>
        </w:rPr>
      </w:pPr>
      <w:r w:rsidRPr="00415BB1">
        <w:rPr>
          <w:rFonts w:ascii="Georgia" w:eastAsia="Times New Roman" w:hAnsi="Georgia" w:cs="Times New Roman"/>
          <w:b/>
          <w:color w:val="FF0000"/>
          <w:sz w:val="27"/>
          <w:szCs w:val="27"/>
          <w:lang w:eastAsia="cs-CZ"/>
        </w:rPr>
        <w:t>Kabinet o tom bude jednat v pondělí, zatím není jasné, zda se přikloní na stranu ministra. Část právníků je přesvědčená, že podobné omezování je mimo nouzový stav protiústavní.</w:t>
      </w:r>
    </w:p>
    <w:p w:rsidR="00415BB1" w:rsidRPr="00415BB1" w:rsidRDefault="00415BB1" w:rsidP="00415BB1">
      <w:pPr>
        <w:shd w:val="clear" w:color="auto" w:fill="FFFFFF"/>
        <w:spacing w:after="0" w:line="240" w:lineRule="auto"/>
        <w:rPr>
          <w:rFonts w:ascii="Georgia" w:eastAsia="Times New Roman" w:hAnsi="Georgia" w:cs="Times New Roman"/>
          <w:color w:val="382C2C"/>
          <w:sz w:val="27"/>
          <w:szCs w:val="27"/>
          <w:lang w:eastAsia="cs-CZ"/>
        </w:rPr>
      </w:pP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bookmarkStart w:id="0" w:name="_GoBack"/>
      <w:bookmarkEnd w:id="0"/>
      <w:r w:rsidRPr="00415BB1">
        <w:rPr>
          <w:rFonts w:ascii="Georgia" w:eastAsia="Times New Roman" w:hAnsi="Georgia" w:cs="Times New Roman"/>
          <w:color w:val="382C2C"/>
          <w:sz w:val="27"/>
          <w:szCs w:val="27"/>
          <w:lang w:eastAsia="cs-CZ"/>
        </w:rPr>
        <w:t>Pro svatby či pohřby bude platit omezení do 15 lidí.</w:t>
      </w:r>
    </w:p>
    <w:p w:rsid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Shromažďovací právo, o které se opírají například veřejné demonstrace, vláda omezila na 100 lidí.</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p>
    <w:p w:rsidR="00415BB1" w:rsidRPr="00415BB1" w:rsidRDefault="00415BB1" w:rsidP="00415BB1">
      <w:pPr>
        <w:shd w:val="clear" w:color="auto" w:fill="FFF5F5"/>
        <w:spacing w:after="0" w:line="240" w:lineRule="auto"/>
        <w:textAlignment w:val="baseline"/>
        <w:outlineLvl w:val="2"/>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t>Školy a školky</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V pondělí se do škol a školek mohou vrátit první děti. Podmínkou je provedení neinvazivního antigenního testu, a to dvakrát týdně. Testovat se budou i zaměstnanci, a to dvakrát týdně, pokud přicházejí do kontaktu s dětmi, ostatní jen jednou. Testovat se nemusejí plně naočkované osoby a ti, kdo v předchozích 90 dnech prodělali covid-19.</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 xml:space="preserve">Do školek se vrátí děti z posledního ročníku předškolního vzdělávání, děti v přípravných třídách, žáci na 1. stupni základních škol a žáci v oboru vzdělání Praktická škola jednoletá a Praktická škola dvouletá. Školy s nejvýše 75 žáky na 1. stupni, které mají pro 1. stupeň samostatnou budovu </w:t>
      </w:r>
      <w:r w:rsidRPr="00415BB1">
        <w:rPr>
          <w:rFonts w:ascii="Georgia" w:eastAsia="Times New Roman" w:hAnsi="Georgia" w:cs="Times New Roman"/>
          <w:color w:val="382C2C"/>
          <w:sz w:val="27"/>
          <w:szCs w:val="27"/>
          <w:lang w:eastAsia="cs-CZ"/>
        </w:rPr>
        <w:lastRenderedPageBreak/>
        <w:t>včetně školní jídelny, budou moci fungovat normálně, v ostatních se třídy budou po týdnech střídat, takže do školy půjde vždy jen polovina tříd.</w:t>
      </w:r>
    </w:p>
    <w:p w:rsidR="00415BB1" w:rsidRPr="00415BB1" w:rsidRDefault="00415BB1" w:rsidP="00415BB1">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415BB1">
        <w:rPr>
          <w:rFonts w:ascii="Georgia" w:eastAsia="Times New Roman" w:hAnsi="Georgia" w:cs="Times New Roman"/>
          <w:color w:val="382C2C"/>
          <w:sz w:val="27"/>
          <w:szCs w:val="27"/>
          <w:lang w:eastAsia="cs-CZ"/>
        </w:rPr>
        <w:fldChar w:fldCharType="begin"/>
      </w:r>
      <w:r w:rsidRPr="00415BB1">
        <w:rPr>
          <w:rFonts w:ascii="Georgia" w:eastAsia="Times New Roman" w:hAnsi="Georgia" w:cs="Times New Roman"/>
          <w:color w:val="382C2C"/>
          <w:sz w:val="27"/>
          <w:szCs w:val="27"/>
          <w:lang w:eastAsia="cs-CZ"/>
        </w:rPr>
        <w:instrText xml:space="preserve"> HYPERLINK "https://www.seznamzpravy.cz/clanek/nova-cisla-pribylo-5245-nakazenych-150003" </w:instrText>
      </w:r>
      <w:r w:rsidRPr="00415BB1">
        <w:rPr>
          <w:rFonts w:ascii="Georgia" w:eastAsia="Times New Roman" w:hAnsi="Georgia" w:cs="Times New Roman"/>
          <w:color w:val="382C2C"/>
          <w:sz w:val="27"/>
          <w:szCs w:val="27"/>
          <w:lang w:eastAsia="cs-CZ"/>
        </w:rPr>
        <w:fldChar w:fldCharType="separate"/>
      </w:r>
    </w:p>
    <w:p w:rsidR="00415BB1" w:rsidRPr="00415BB1" w:rsidRDefault="00415BB1" w:rsidP="00415BB1">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415BB1">
        <w:rPr>
          <w:rFonts w:ascii="Georgia" w:eastAsia="Times New Roman" w:hAnsi="Georgia" w:cs="Times New Roman"/>
          <w:b/>
          <w:bCs/>
          <w:color w:val="382C2C"/>
          <w:sz w:val="27"/>
          <w:szCs w:val="27"/>
          <w:bdr w:val="none" w:sz="0" w:space="0" w:color="auto" w:frame="1"/>
          <w:lang w:eastAsia="cs-CZ"/>
        </w:rPr>
        <w:t xml:space="preserve">Velká epidemická zátěž, říká </w:t>
      </w:r>
      <w:proofErr w:type="spellStart"/>
      <w:r w:rsidRPr="00415BB1">
        <w:rPr>
          <w:rFonts w:ascii="Georgia" w:eastAsia="Times New Roman" w:hAnsi="Georgia" w:cs="Times New Roman"/>
          <w:b/>
          <w:bCs/>
          <w:color w:val="382C2C"/>
          <w:sz w:val="27"/>
          <w:szCs w:val="27"/>
          <w:bdr w:val="none" w:sz="0" w:space="0" w:color="auto" w:frame="1"/>
          <w:lang w:eastAsia="cs-CZ"/>
        </w:rPr>
        <w:t>Arenberger</w:t>
      </w:r>
      <w:proofErr w:type="spellEnd"/>
      <w:r w:rsidRPr="00415BB1">
        <w:rPr>
          <w:rFonts w:ascii="Georgia" w:eastAsia="Times New Roman" w:hAnsi="Georgia" w:cs="Times New Roman"/>
          <w:b/>
          <w:bCs/>
          <w:color w:val="382C2C"/>
          <w:sz w:val="27"/>
          <w:szCs w:val="27"/>
          <w:bdr w:val="none" w:sz="0" w:space="0" w:color="auto" w:frame="1"/>
          <w:lang w:eastAsia="cs-CZ"/>
        </w:rPr>
        <w:t xml:space="preserve"> o částečném otevření škol</w:t>
      </w:r>
    </w:p>
    <w:p w:rsidR="00415BB1" w:rsidRPr="00415BB1" w:rsidRDefault="00415BB1" w:rsidP="00415BB1">
      <w:pPr>
        <w:shd w:val="clear" w:color="auto" w:fill="FFFFFF"/>
        <w:spacing w:after="0" w:line="240" w:lineRule="auto"/>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fldChar w:fldCharType="end"/>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Žáci 2. stupně, kteří mají problémy s prospěchem, a žáci 9. tříd, kteří se učí na přijímací zkoušky, budou smět na skupinové konzultační hodiny. Limit je 6 žáků v jedné skupině.</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Individuálně se může vyučovat na základních uměleckých školách, jazykových školách s právem státní jazykové zkoušky a vzdělávacích institucích poskytujících jednoleté kurzy cizích jazyků s denní výukou.</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A vrací se i praktická výuka řízení motorových vozidel, pokud je to součást vzdělávání.</w:t>
      </w:r>
    </w:p>
    <w:p w:rsid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 xml:space="preserve">Školy se neotevřou na Děčínsku, kde vláda kvůli výskytu brazilské mutace </w:t>
      </w:r>
      <w:proofErr w:type="spellStart"/>
      <w:r w:rsidRPr="00415BB1">
        <w:rPr>
          <w:rFonts w:ascii="Georgia" w:eastAsia="Times New Roman" w:hAnsi="Georgia" w:cs="Times New Roman"/>
          <w:color w:val="382C2C"/>
          <w:sz w:val="27"/>
          <w:szCs w:val="27"/>
          <w:lang w:eastAsia="cs-CZ"/>
        </w:rPr>
        <w:t>koronaviru</w:t>
      </w:r>
      <w:proofErr w:type="spellEnd"/>
      <w:r w:rsidRPr="00415BB1">
        <w:rPr>
          <w:rFonts w:ascii="Georgia" w:eastAsia="Times New Roman" w:hAnsi="Georgia" w:cs="Times New Roman"/>
          <w:color w:val="382C2C"/>
          <w:sz w:val="27"/>
          <w:szCs w:val="27"/>
          <w:lang w:eastAsia="cs-CZ"/>
        </w:rPr>
        <w:t xml:space="preserve"> návrat dětí do škol prozatím o týden odložila.</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p>
    <w:p w:rsidR="00415BB1" w:rsidRPr="00415BB1" w:rsidRDefault="00415BB1" w:rsidP="00415BB1">
      <w:pPr>
        <w:shd w:val="clear" w:color="auto" w:fill="FFF5F5"/>
        <w:spacing w:after="0" w:line="240" w:lineRule="auto"/>
        <w:textAlignment w:val="baseline"/>
        <w:outlineLvl w:val="2"/>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t>Maloobchod a služby</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Otevírají se prodejny dětského oblečení a obuvi, papírnictví, prádelny a čistírny, zámečnictví, provozovny oprav zařízení pro domácnosti nebo prodej náhradních dílů pro auta a stroje a prodej pietního zboží. Mohou otevřít i venkovní stánky a trhy, prodávat ale mohou jen jídlo.</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Vláda umožnila otevřít provozovny služeb pro projektovou činnost, psychologické poradenství a diagnostiku.</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Provoz výdejních okének a restaurací pro ubytované hosty se protáhne o jednu hodinu do 22:00.</w:t>
      </w:r>
    </w:p>
    <w:p w:rsidR="00415BB1" w:rsidRPr="00415BB1" w:rsidRDefault="00415BB1" w:rsidP="00415BB1">
      <w:pPr>
        <w:shd w:val="clear" w:color="auto" w:fill="FFFFFF"/>
        <w:spacing w:after="0" w:line="240" w:lineRule="auto"/>
        <w:rPr>
          <w:rFonts w:ascii="Times New Roman" w:eastAsia="Times New Roman" w:hAnsi="Times New Roman" w:cs="Times New Roman"/>
          <w:color w:val="A05D5D"/>
          <w:sz w:val="24"/>
          <w:szCs w:val="24"/>
          <w:bdr w:val="none" w:sz="0" w:space="0" w:color="auto" w:frame="1"/>
          <w:lang w:eastAsia="cs-CZ"/>
        </w:rPr>
      </w:pPr>
      <w:r w:rsidRPr="00415BB1">
        <w:rPr>
          <w:rFonts w:ascii="Georgia" w:eastAsia="Times New Roman" w:hAnsi="Georgia" w:cs="Times New Roman"/>
          <w:color w:val="382C2C"/>
          <w:sz w:val="27"/>
          <w:szCs w:val="27"/>
          <w:lang w:eastAsia="cs-CZ"/>
        </w:rPr>
        <w:fldChar w:fldCharType="begin"/>
      </w:r>
      <w:r w:rsidRPr="00415BB1">
        <w:rPr>
          <w:rFonts w:ascii="Georgia" w:eastAsia="Times New Roman" w:hAnsi="Georgia" w:cs="Times New Roman"/>
          <w:color w:val="382C2C"/>
          <w:sz w:val="27"/>
          <w:szCs w:val="27"/>
          <w:lang w:eastAsia="cs-CZ"/>
        </w:rPr>
        <w:instrText xml:space="preserve"> HYPERLINK "https://www.seznamzpravy.cz/clanek/vsude-pasky-a-naval-zakazniku-obchody-se-chystaji-na-pondelni-otevreni-149810" </w:instrText>
      </w:r>
      <w:r w:rsidRPr="00415BB1">
        <w:rPr>
          <w:rFonts w:ascii="Georgia" w:eastAsia="Times New Roman" w:hAnsi="Georgia" w:cs="Times New Roman"/>
          <w:color w:val="382C2C"/>
          <w:sz w:val="27"/>
          <w:szCs w:val="27"/>
          <w:lang w:eastAsia="cs-CZ"/>
        </w:rPr>
        <w:fldChar w:fldCharType="separate"/>
      </w:r>
    </w:p>
    <w:p w:rsidR="00415BB1" w:rsidRPr="00415BB1" w:rsidRDefault="00415BB1" w:rsidP="00415BB1">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415BB1">
        <w:rPr>
          <w:rFonts w:ascii="Georgia" w:eastAsia="Times New Roman" w:hAnsi="Georgia" w:cs="Times New Roman"/>
          <w:b/>
          <w:bCs/>
          <w:color w:val="382C2C"/>
          <w:sz w:val="27"/>
          <w:szCs w:val="27"/>
          <w:bdr w:val="none" w:sz="0" w:space="0" w:color="auto" w:frame="1"/>
          <w:lang w:eastAsia="cs-CZ"/>
        </w:rPr>
        <w:t>Všude pásky a nával zákazníků. Obchody se chystají na pondělní otevření</w:t>
      </w:r>
    </w:p>
    <w:p w:rsidR="00415BB1" w:rsidRPr="00415BB1" w:rsidRDefault="00415BB1" w:rsidP="00415BB1">
      <w:pPr>
        <w:shd w:val="clear" w:color="auto" w:fill="FFFFFF"/>
        <w:spacing w:after="0" w:line="240" w:lineRule="auto"/>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fldChar w:fldCharType="end"/>
      </w:r>
    </w:p>
    <w:p w:rsid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Otevírají se zoologické a botanické zahrady, ale pouze venkovní prostory. Do areálů je možné najednou vpustit nanejvýš pětinu maximálního počtu lidí.</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p>
    <w:p w:rsidR="00415BB1" w:rsidRPr="00415BB1" w:rsidRDefault="00415BB1" w:rsidP="00415BB1">
      <w:pPr>
        <w:shd w:val="clear" w:color="auto" w:fill="FFF5F5"/>
        <w:spacing w:after="0" w:line="240" w:lineRule="auto"/>
        <w:textAlignment w:val="baseline"/>
        <w:outlineLvl w:val="2"/>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t>Očkování chronických pacientů</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 xml:space="preserve">Poslední kapitolou není výjimka ze zákazu, ale možnost očkování. Od pondělí se podle ministra </w:t>
      </w:r>
      <w:proofErr w:type="spellStart"/>
      <w:r w:rsidRPr="00415BB1">
        <w:rPr>
          <w:rFonts w:ascii="Georgia" w:eastAsia="Times New Roman" w:hAnsi="Georgia" w:cs="Times New Roman"/>
          <w:color w:val="382C2C"/>
          <w:sz w:val="27"/>
          <w:szCs w:val="27"/>
          <w:lang w:eastAsia="cs-CZ"/>
        </w:rPr>
        <w:t>Arenbergera</w:t>
      </w:r>
      <w:proofErr w:type="spellEnd"/>
      <w:r w:rsidRPr="00415BB1">
        <w:rPr>
          <w:rFonts w:ascii="Georgia" w:eastAsia="Times New Roman" w:hAnsi="Georgia" w:cs="Times New Roman"/>
          <w:color w:val="382C2C"/>
          <w:sz w:val="27"/>
          <w:szCs w:val="27"/>
          <w:lang w:eastAsia="cs-CZ"/>
        </w:rPr>
        <w:t xml:space="preserve"> budou moci registrovat zbývající chroničtí pacienti, kteří k očkování zatím neměli přístup. Jsou to například pacienti se vzácnými genetickými onemocněními či lidé, kteří kvůli různým handicapům nemohou nebo nejsou schopni dodržovat některá protiepidemická opatření.</w:t>
      </w:r>
    </w:p>
    <w:p w:rsidR="00415BB1" w:rsidRPr="00415BB1" w:rsidRDefault="00415BB1" w:rsidP="00415BB1">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Od středy se budou moci hlásit i lidé starší 65 let. Nyní se mohou k očkování hlásit lidé nad 70 let, někteří chroničtí pacienti, zdravotníci, pedagogové, pracovníci sociálních služeb či lidé z integrovaného záchranného systému.</w:t>
      </w:r>
    </w:p>
    <w:p w:rsidR="00415BB1" w:rsidRDefault="00415BB1" w:rsidP="00415BB1">
      <w:pPr>
        <w:shd w:val="clear" w:color="auto" w:fill="FCECEC"/>
        <w:spacing w:after="0" w:line="240" w:lineRule="auto"/>
        <w:textAlignment w:val="baseline"/>
        <w:outlineLvl w:val="2"/>
        <w:rPr>
          <w:rFonts w:ascii="Georgia" w:eastAsia="Times New Roman" w:hAnsi="Georgia" w:cs="Times New Roman"/>
          <w:b/>
          <w:bCs/>
          <w:color w:val="382C2C"/>
          <w:sz w:val="27"/>
          <w:szCs w:val="27"/>
          <w:lang w:eastAsia="cs-CZ"/>
        </w:rPr>
      </w:pPr>
    </w:p>
    <w:p w:rsidR="00415BB1" w:rsidRPr="00415BB1" w:rsidRDefault="00415BB1" w:rsidP="00415BB1">
      <w:pPr>
        <w:shd w:val="clear" w:color="auto" w:fill="FCECEC"/>
        <w:spacing w:after="0" w:line="240" w:lineRule="auto"/>
        <w:textAlignment w:val="baseline"/>
        <w:outlineLvl w:val="2"/>
        <w:rPr>
          <w:rFonts w:ascii="Georgia" w:eastAsia="Times New Roman" w:hAnsi="Georgia" w:cs="Times New Roman"/>
          <w:b/>
          <w:bCs/>
          <w:color w:val="382C2C"/>
          <w:sz w:val="27"/>
          <w:szCs w:val="27"/>
          <w:lang w:eastAsia="cs-CZ"/>
        </w:rPr>
      </w:pPr>
      <w:r w:rsidRPr="00415BB1">
        <w:rPr>
          <w:rFonts w:ascii="Georgia" w:eastAsia="Times New Roman" w:hAnsi="Georgia" w:cs="Times New Roman"/>
          <w:b/>
          <w:bCs/>
          <w:color w:val="382C2C"/>
          <w:sz w:val="27"/>
          <w:szCs w:val="27"/>
          <w:lang w:eastAsia="cs-CZ"/>
        </w:rPr>
        <w:lastRenderedPageBreak/>
        <w:t>Pro připomenutí: Roušky a respirátory</w:t>
      </w:r>
    </w:p>
    <w:p w:rsidR="00415BB1" w:rsidRPr="00415BB1" w:rsidRDefault="00415BB1" w:rsidP="00415BB1">
      <w:pPr>
        <w:shd w:val="clear" w:color="auto" w:fill="FCECEC"/>
        <w:spacing w:after="0"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Nadále platí povinnost nosit </w:t>
      </w:r>
      <w:r w:rsidRPr="00415BB1">
        <w:rPr>
          <w:rFonts w:ascii="Georgia" w:eastAsia="Times New Roman" w:hAnsi="Georgia" w:cs="Times New Roman"/>
          <w:b/>
          <w:bCs/>
          <w:color w:val="382C2C"/>
          <w:sz w:val="23"/>
          <w:szCs w:val="23"/>
          <w:bdr w:val="none" w:sz="0" w:space="0" w:color="auto" w:frame="1"/>
          <w:lang w:eastAsia="cs-CZ"/>
        </w:rPr>
        <w:t>všude v uzavřených prostorách</w:t>
      </w:r>
      <w:r w:rsidRPr="00415BB1">
        <w:rPr>
          <w:rFonts w:ascii="Georgia" w:eastAsia="Times New Roman" w:hAnsi="Georgia" w:cs="Times New Roman"/>
          <w:color w:val="382C2C"/>
          <w:sz w:val="27"/>
          <w:szCs w:val="27"/>
          <w:lang w:eastAsia="cs-CZ"/>
        </w:rPr>
        <w:t> respirátor (či technicky stejně účinný prostředek). Lidé tak budou muset nosit respirátor v prodejnách, provozovnách, ve veřejné dopravě, motorových vozidlech (pokud nejste členové jedné domácnosti), zdravotnických zařízeních, na mezinárodních letištích a na nástupištích.</w:t>
      </w:r>
    </w:p>
    <w:p w:rsidR="00415BB1" w:rsidRPr="00415BB1" w:rsidRDefault="00415BB1" w:rsidP="00415BB1">
      <w:pPr>
        <w:shd w:val="clear" w:color="auto" w:fill="FCECEC"/>
        <w:spacing w:beforeAutospacing="1" w:after="0" w:afterAutospacing="1"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b/>
          <w:bCs/>
          <w:color w:val="382C2C"/>
          <w:sz w:val="23"/>
          <w:szCs w:val="23"/>
          <w:bdr w:val="none" w:sz="0" w:space="0" w:color="auto" w:frame="1"/>
          <w:lang w:eastAsia="cs-CZ"/>
        </w:rPr>
        <w:t>Venku</w:t>
      </w:r>
      <w:r w:rsidRPr="00415BB1">
        <w:rPr>
          <w:rFonts w:ascii="Georgia" w:eastAsia="Times New Roman" w:hAnsi="Georgia" w:cs="Times New Roman"/>
          <w:color w:val="382C2C"/>
          <w:sz w:val="27"/>
          <w:szCs w:val="27"/>
          <w:lang w:eastAsia="cs-CZ"/>
        </w:rPr>
        <w:t> je možné kromě respirátoru nosit i chirurgickou roušku, konkrétně v zastavěných místech obce. Mimo zastavěná místa, pokud jsou od sebe dvě osoby vzdálené méně než dva metry, je rouška také povinná. Výjimkou jsou členové jedné domácnosti. Sportovat je venku možné bez roušky při dodržení dvoumetrových rozestupů.</w:t>
      </w:r>
    </w:p>
    <w:p w:rsidR="00415BB1" w:rsidRPr="00415BB1" w:rsidRDefault="00415BB1" w:rsidP="00415BB1">
      <w:pPr>
        <w:shd w:val="clear" w:color="auto" w:fill="FCECEC"/>
        <w:spacing w:before="100" w:beforeAutospacing="1" w:after="100" w:afterAutospacing="1"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Látkové roušky, šály či šátky nejsou nadále považovány za dostatečnou ochranu.</w:t>
      </w:r>
    </w:p>
    <w:p w:rsidR="00415BB1" w:rsidRPr="00415BB1" w:rsidRDefault="00415BB1" w:rsidP="00415BB1">
      <w:pPr>
        <w:shd w:val="clear" w:color="auto" w:fill="FCECEC"/>
        <w:spacing w:beforeAutospacing="1" w:after="0" w:afterAutospacing="1" w:line="240" w:lineRule="auto"/>
        <w:textAlignment w:val="baseline"/>
        <w:rPr>
          <w:rFonts w:ascii="Georgia" w:eastAsia="Times New Roman" w:hAnsi="Georgia" w:cs="Times New Roman"/>
          <w:color w:val="382C2C"/>
          <w:sz w:val="27"/>
          <w:szCs w:val="27"/>
          <w:lang w:eastAsia="cs-CZ"/>
        </w:rPr>
      </w:pPr>
      <w:r w:rsidRPr="00415BB1">
        <w:rPr>
          <w:rFonts w:ascii="Georgia" w:eastAsia="Times New Roman" w:hAnsi="Georgia" w:cs="Times New Roman"/>
          <w:color w:val="382C2C"/>
          <w:sz w:val="27"/>
          <w:szCs w:val="27"/>
          <w:lang w:eastAsia="cs-CZ"/>
        </w:rPr>
        <w:t>VEŠKERÁ AKTUÁLNĚ PLATNÁ OPATŘENÍ NAJDETE V DETAILNÍM PŘEHLEDU </w:t>
      </w:r>
      <w:hyperlink r:id="rId6" w:tgtFrame="_blank" w:history="1">
        <w:r w:rsidRPr="00415BB1">
          <w:rPr>
            <w:rFonts w:ascii="Georgia" w:eastAsia="Times New Roman" w:hAnsi="Georgia" w:cs="Times New Roman"/>
            <w:b/>
            <w:bCs/>
            <w:color w:val="A05D5D"/>
            <w:sz w:val="23"/>
            <w:szCs w:val="23"/>
            <w:u w:val="single"/>
            <w:bdr w:val="none" w:sz="0" w:space="0" w:color="auto" w:frame="1"/>
            <w:lang w:eastAsia="cs-CZ"/>
          </w:rPr>
          <w:t>ZDE</w:t>
        </w:r>
      </w:hyperlink>
      <w:r w:rsidRPr="00415BB1">
        <w:rPr>
          <w:rFonts w:ascii="Georgia" w:eastAsia="Times New Roman" w:hAnsi="Georgia" w:cs="Times New Roman"/>
          <w:color w:val="382C2C"/>
          <w:sz w:val="27"/>
          <w:szCs w:val="27"/>
          <w:lang w:eastAsia="cs-CZ"/>
        </w:rPr>
        <w:t>.</w:t>
      </w:r>
    </w:p>
    <w:p w:rsidR="005B3979" w:rsidRDefault="005B3979"/>
    <w:sectPr w:rsidR="005B3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1"/>
    <w:rsid w:val="00415BB1"/>
    <w:rsid w:val="005B3979"/>
    <w:rsid w:val="00602DFE"/>
    <w:rsid w:val="00C42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15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15BB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415BB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5BB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15BB1"/>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415BB1"/>
    <w:rPr>
      <w:rFonts w:ascii="Times New Roman" w:eastAsia="Times New Roman" w:hAnsi="Times New Roman" w:cs="Times New Roman"/>
      <w:b/>
      <w:bCs/>
      <w:sz w:val="15"/>
      <w:szCs w:val="15"/>
      <w:lang w:eastAsia="cs-CZ"/>
    </w:rPr>
  </w:style>
  <w:style w:type="character" w:customStyle="1" w:styleId="fb1">
    <w:name w:val="f_b1"/>
    <w:basedOn w:val="Standardnpsmoodstavce"/>
    <w:rsid w:val="00415BB1"/>
  </w:style>
  <w:style w:type="character" w:styleId="Hypertextovodkaz">
    <w:name w:val="Hyperlink"/>
    <w:basedOn w:val="Standardnpsmoodstavce"/>
    <w:uiPriority w:val="99"/>
    <w:semiHidden/>
    <w:unhideWhenUsed/>
    <w:rsid w:val="00415BB1"/>
    <w:rPr>
      <w:color w:val="0000FF"/>
      <w:u w:val="single"/>
    </w:rPr>
  </w:style>
  <w:style w:type="character" w:customStyle="1" w:styleId="en">
    <w:name w:val="e_n"/>
    <w:basedOn w:val="Standardnpsmoodstavce"/>
    <w:rsid w:val="00415BB1"/>
  </w:style>
  <w:style w:type="paragraph" w:customStyle="1" w:styleId="eq">
    <w:name w:val="e_q"/>
    <w:basedOn w:val="Normln"/>
    <w:rsid w:val="00415B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time">
    <w:name w:val="mol-formatted-date__time"/>
    <w:basedOn w:val="Standardnpsmoodstavce"/>
    <w:rsid w:val="00415BB1"/>
  </w:style>
  <w:style w:type="character" w:customStyle="1" w:styleId="mol-formatted-datedate">
    <w:name w:val="mol-formatted-date__date"/>
    <w:basedOn w:val="Standardnpsmoodstavce"/>
    <w:rsid w:val="00415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15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15BB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415BB1"/>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15BB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15BB1"/>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415BB1"/>
    <w:rPr>
      <w:rFonts w:ascii="Times New Roman" w:eastAsia="Times New Roman" w:hAnsi="Times New Roman" w:cs="Times New Roman"/>
      <w:b/>
      <w:bCs/>
      <w:sz w:val="15"/>
      <w:szCs w:val="15"/>
      <w:lang w:eastAsia="cs-CZ"/>
    </w:rPr>
  </w:style>
  <w:style w:type="character" w:customStyle="1" w:styleId="fb1">
    <w:name w:val="f_b1"/>
    <w:basedOn w:val="Standardnpsmoodstavce"/>
    <w:rsid w:val="00415BB1"/>
  </w:style>
  <w:style w:type="character" w:styleId="Hypertextovodkaz">
    <w:name w:val="Hyperlink"/>
    <w:basedOn w:val="Standardnpsmoodstavce"/>
    <w:uiPriority w:val="99"/>
    <w:semiHidden/>
    <w:unhideWhenUsed/>
    <w:rsid w:val="00415BB1"/>
    <w:rPr>
      <w:color w:val="0000FF"/>
      <w:u w:val="single"/>
    </w:rPr>
  </w:style>
  <w:style w:type="character" w:customStyle="1" w:styleId="en">
    <w:name w:val="e_n"/>
    <w:basedOn w:val="Standardnpsmoodstavce"/>
    <w:rsid w:val="00415BB1"/>
  </w:style>
  <w:style w:type="paragraph" w:customStyle="1" w:styleId="eq">
    <w:name w:val="e_q"/>
    <w:basedOn w:val="Normln"/>
    <w:rsid w:val="00415B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time">
    <w:name w:val="mol-formatted-date__time"/>
    <w:basedOn w:val="Standardnpsmoodstavce"/>
    <w:rsid w:val="00415BB1"/>
  </w:style>
  <w:style w:type="character" w:customStyle="1" w:styleId="mol-formatted-datedate">
    <w:name w:val="mol-formatted-date__date"/>
    <w:basedOn w:val="Standardnpsmoodstavce"/>
    <w:rsid w:val="0041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5504">
      <w:bodyDiv w:val="1"/>
      <w:marLeft w:val="0"/>
      <w:marRight w:val="0"/>
      <w:marTop w:val="0"/>
      <w:marBottom w:val="0"/>
      <w:divBdr>
        <w:top w:val="none" w:sz="0" w:space="0" w:color="auto"/>
        <w:left w:val="none" w:sz="0" w:space="0" w:color="auto"/>
        <w:bottom w:val="none" w:sz="0" w:space="0" w:color="auto"/>
        <w:right w:val="none" w:sz="0" w:space="0" w:color="auto"/>
      </w:divBdr>
      <w:divsChild>
        <w:div w:id="527528839">
          <w:marLeft w:val="0"/>
          <w:marRight w:val="0"/>
          <w:marTop w:val="0"/>
          <w:marBottom w:val="0"/>
          <w:divBdr>
            <w:top w:val="none" w:sz="0" w:space="0" w:color="auto"/>
            <w:left w:val="none" w:sz="0" w:space="0" w:color="auto"/>
            <w:bottom w:val="none" w:sz="0" w:space="0" w:color="auto"/>
            <w:right w:val="none" w:sz="0" w:space="0" w:color="auto"/>
          </w:divBdr>
        </w:div>
        <w:div w:id="1682732061">
          <w:marLeft w:val="0"/>
          <w:marRight w:val="0"/>
          <w:marTop w:val="0"/>
          <w:marBottom w:val="0"/>
          <w:divBdr>
            <w:top w:val="none" w:sz="0" w:space="0" w:color="auto"/>
            <w:left w:val="none" w:sz="0" w:space="0" w:color="auto"/>
            <w:bottom w:val="none" w:sz="0" w:space="0" w:color="auto"/>
            <w:right w:val="none" w:sz="0" w:space="0" w:color="auto"/>
          </w:divBdr>
          <w:divsChild>
            <w:div w:id="1501699200">
              <w:marLeft w:val="0"/>
              <w:marRight w:val="0"/>
              <w:marTop w:val="0"/>
              <w:marBottom w:val="0"/>
              <w:divBdr>
                <w:top w:val="none" w:sz="0" w:space="0" w:color="auto"/>
                <w:left w:val="none" w:sz="0" w:space="0" w:color="auto"/>
                <w:bottom w:val="none" w:sz="0" w:space="0" w:color="auto"/>
                <w:right w:val="none" w:sz="0" w:space="0" w:color="auto"/>
              </w:divBdr>
              <w:divsChild>
                <w:div w:id="8748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4157">
          <w:marLeft w:val="0"/>
          <w:marRight w:val="0"/>
          <w:marTop w:val="0"/>
          <w:marBottom w:val="0"/>
          <w:divBdr>
            <w:top w:val="none" w:sz="0" w:space="0" w:color="auto"/>
            <w:left w:val="none" w:sz="0" w:space="0" w:color="auto"/>
            <w:bottom w:val="none" w:sz="0" w:space="0" w:color="auto"/>
            <w:right w:val="none" w:sz="0" w:space="0" w:color="auto"/>
          </w:divBdr>
          <w:divsChild>
            <w:div w:id="1229196325">
              <w:marLeft w:val="0"/>
              <w:marRight w:val="0"/>
              <w:marTop w:val="0"/>
              <w:marBottom w:val="0"/>
              <w:divBdr>
                <w:top w:val="none" w:sz="0" w:space="0" w:color="auto"/>
                <w:left w:val="none" w:sz="0" w:space="0" w:color="auto"/>
                <w:bottom w:val="none" w:sz="0" w:space="0" w:color="auto"/>
                <w:right w:val="none" w:sz="0" w:space="0" w:color="auto"/>
              </w:divBdr>
              <w:divsChild>
                <w:div w:id="1917670528">
                  <w:marLeft w:val="0"/>
                  <w:marRight w:val="0"/>
                  <w:marTop w:val="0"/>
                  <w:marBottom w:val="0"/>
                  <w:divBdr>
                    <w:top w:val="none" w:sz="0" w:space="0" w:color="auto"/>
                    <w:left w:val="none" w:sz="0" w:space="0" w:color="auto"/>
                    <w:bottom w:val="none" w:sz="0" w:space="0" w:color="auto"/>
                    <w:right w:val="none" w:sz="0" w:space="0" w:color="auto"/>
                  </w:divBdr>
                  <w:divsChild>
                    <w:div w:id="1321468204">
                      <w:marLeft w:val="0"/>
                      <w:marRight w:val="0"/>
                      <w:marTop w:val="0"/>
                      <w:marBottom w:val="0"/>
                      <w:divBdr>
                        <w:top w:val="none" w:sz="0" w:space="0" w:color="auto"/>
                        <w:left w:val="none" w:sz="0" w:space="0" w:color="auto"/>
                        <w:bottom w:val="none" w:sz="0" w:space="0" w:color="auto"/>
                        <w:right w:val="none" w:sz="0" w:space="0" w:color="auto"/>
                      </w:divBdr>
                      <w:divsChild>
                        <w:div w:id="1718700469">
                          <w:marLeft w:val="0"/>
                          <w:marRight w:val="0"/>
                          <w:marTop w:val="0"/>
                          <w:marBottom w:val="0"/>
                          <w:divBdr>
                            <w:top w:val="none" w:sz="0" w:space="0" w:color="auto"/>
                            <w:left w:val="none" w:sz="0" w:space="0" w:color="auto"/>
                            <w:bottom w:val="none" w:sz="0" w:space="0" w:color="auto"/>
                            <w:right w:val="none" w:sz="0" w:space="0" w:color="auto"/>
                          </w:divBdr>
                          <w:divsChild>
                            <w:div w:id="5270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38635">
          <w:marLeft w:val="0"/>
          <w:marRight w:val="0"/>
          <w:marTop w:val="0"/>
          <w:marBottom w:val="0"/>
          <w:divBdr>
            <w:top w:val="none" w:sz="0" w:space="0" w:color="auto"/>
            <w:left w:val="none" w:sz="0" w:space="0" w:color="auto"/>
            <w:bottom w:val="none" w:sz="0" w:space="0" w:color="auto"/>
            <w:right w:val="none" w:sz="0" w:space="0" w:color="auto"/>
          </w:divBdr>
          <w:divsChild>
            <w:div w:id="99374542">
              <w:marLeft w:val="0"/>
              <w:marRight w:val="0"/>
              <w:marTop w:val="0"/>
              <w:marBottom w:val="0"/>
              <w:divBdr>
                <w:top w:val="none" w:sz="0" w:space="0" w:color="auto"/>
                <w:left w:val="none" w:sz="0" w:space="0" w:color="auto"/>
                <w:bottom w:val="none" w:sz="0" w:space="0" w:color="auto"/>
                <w:right w:val="none" w:sz="0" w:space="0" w:color="auto"/>
              </w:divBdr>
            </w:div>
          </w:divsChild>
        </w:div>
        <w:div w:id="1424449644">
          <w:marLeft w:val="0"/>
          <w:marRight w:val="0"/>
          <w:marTop w:val="0"/>
          <w:marBottom w:val="0"/>
          <w:divBdr>
            <w:top w:val="none" w:sz="0" w:space="0" w:color="auto"/>
            <w:left w:val="none" w:sz="0" w:space="0" w:color="auto"/>
            <w:bottom w:val="none" w:sz="0" w:space="0" w:color="auto"/>
            <w:right w:val="none" w:sz="0" w:space="0" w:color="auto"/>
          </w:divBdr>
        </w:div>
        <w:div w:id="586038858">
          <w:marLeft w:val="0"/>
          <w:marRight w:val="0"/>
          <w:marTop w:val="0"/>
          <w:marBottom w:val="0"/>
          <w:divBdr>
            <w:top w:val="none" w:sz="0" w:space="0" w:color="auto"/>
            <w:left w:val="none" w:sz="0" w:space="0" w:color="auto"/>
            <w:bottom w:val="none" w:sz="0" w:space="0" w:color="auto"/>
            <w:right w:val="none" w:sz="0" w:space="0" w:color="auto"/>
          </w:divBdr>
          <w:divsChild>
            <w:div w:id="1078870498">
              <w:marLeft w:val="0"/>
              <w:marRight w:val="0"/>
              <w:marTop w:val="0"/>
              <w:marBottom w:val="0"/>
              <w:divBdr>
                <w:top w:val="none" w:sz="0" w:space="0" w:color="auto"/>
                <w:left w:val="none" w:sz="0" w:space="0" w:color="auto"/>
                <w:bottom w:val="none" w:sz="0" w:space="0" w:color="auto"/>
                <w:right w:val="none" w:sz="0" w:space="0" w:color="auto"/>
              </w:divBdr>
              <w:divsChild>
                <w:div w:id="2099398082">
                  <w:marLeft w:val="0"/>
                  <w:marRight w:val="0"/>
                  <w:marTop w:val="0"/>
                  <w:marBottom w:val="0"/>
                  <w:divBdr>
                    <w:top w:val="none" w:sz="0" w:space="0" w:color="auto"/>
                    <w:left w:val="none" w:sz="0" w:space="0" w:color="auto"/>
                    <w:bottom w:val="none" w:sz="0" w:space="0" w:color="auto"/>
                    <w:right w:val="none" w:sz="0" w:space="0" w:color="auto"/>
                  </w:divBdr>
                  <w:divsChild>
                    <w:div w:id="1471249426">
                      <w:marLeft w:val="0"/>
                      <w:marRight w:val="0"/>
                      <w:marTop w:val="0"/>
                      <w:marBottom w:val="0"/>
                      <w:divBdr>
                        <w:top w:val="none" w:sz="0" w:space="0" w:color="auto"/>
                        <w:left w:val="none" w:sz="0" w:space="0" w:color="auto"/>
                        <w:bottom w:val="none" w:sz="0" w:space="0" w:color="auto"/>
                        <w:right w:val="none" w:sz="0" w:space="0" w:color="auto"/>
                      </w:divBdr>
                      <w:divsChild>
                        <w:div w:id="1101409684">
                          <w:marLeft w:val="0"/>
                          <w:marRight w:val="0"/>
                          <w:marTop w:val="0"/>
                          <w:marBottom w:val="0"/>
                          <w:divBdr>
                            <w:top w:val="none" w:sz="0" w:space="0" w:color="auto"/>
                            <w:left w:val="none" w:sz="0" w:space="0" w:color="auto"/>
                            <w:bottom w:val="none" w:sz="0" w:space="0" w:color="auto"/>
                            <w:right w:val="none" w:sz="0" w:space="0" w:color="auto"/>
                          </w:divBdr>
                        </w:div>
                        <w:div w:id="393624767">
                          <w:marLeft w:val="0"/>
                          <w:marRight w:val="0"/>
                          <w:marTop w:val="0"/>
                          <w:marBottom w:val="0"/>
                          <w:divBdr>
                            <w:top w:val="none" w:sz="0" w:space="0" w:color="auto"/>
                            <w:left w:val="none" w:sz="0" w:space="0" w:color="auto"/>
                            <w:bottom w:val="none" w:sz="0" w:space="0" w:color="auto"/>
                            <w:right w:val="none" w:sz="0" w:space="0" w:color="auto"/>
                          </w:divBdr>
                        </w:div>
                        <w:div w:id="207376337">
                          <w:marLeft w:val="0"/>
                          <w:marRight w:val="0"/>
                          <w:marTop w:val="0"/>
                          <w:marBottom w:val="0"/>
                          <w:divBdr>
                            <w:top w:val="none" w:sz="0" w:space="0" w:color="auto"/>
                            <w:left w:val="none" w:sz="0" w:space="0" w:color="auto"/>
                            <w:bottom w:val="none" w:sz="0" w:space="0" w:color="auto"/>
                            <w:right w:val="none" w:sz="0" w:space="0" w:color="auto"/>
                          </w:divBdr>
                        </w:div>
                        <w:div w:id="577373283">
                          <w:marLeft w:val="0"/>
                          <w:marRight w:val="0"/>
                          <w:marTop w:val="0"/>
                          <w:marBottom w:val="0"/>
                          <w:divBdr>
                            <w:top w:val="none" w:sz="0" w:space="0" w:color="auto"/>
                            <w:left w:val="none" w:sz="0" w:space="0" w:color="auto"/>
                            <w:bottom w:val="none" w:sz="0" w:space="0" w:color="auto"/>
                            <w:right w:val="none" w:sz="0" w:space="0" w:color="auto"/>
                          </w:divBdr>
                        </w:div>
                        <w:div w:id="1099446427">
                          <w:marLeft w:val="0"/>
                          <w:marRight w:val="0"/>
                          <w:marTop w:val="0"/>
                          <w:marBottom w:val="0"/>
                          <w:divBdr>
                            <w:top w:val="none" w:sz="0" w:space="0" w:color="auto"/>
                            <w:left w:val="none" w:sz="0" w:space="0" w:color="auto"/>
                            <w:bottom w:val="none" w:sz="0" w:space="0" w:color="auto"/>
                            <w:right w:val="none" w:sz="0" w:space="0" w:color="auto"/>
                          </w:divBdr>
                        </w:div>
                        <w:div w:id="1910311030">
                          <w:marLeft w:val="0"/>
                          <w:marRight w:val="0"/>
                          <w:marTop w:val="0"/>
                          <w:marBottom w:val="0"/>
                          <w:divBdr>
                            <w:top w:val="single" w:sz="6" w:space="0" w:color="E0BABA"/>
                            <w:left w:val="single" w:sz="6" w:space="0" w:color="E0BABA"/>
                            <w:bottom w:val="single" w:sz="6" w:space="0" w:color="E0BABA"/>
                            <w:right w:val="single" w:sz="6" w:space="0" w:color="E0BABA"/>
                          </w:divBdr>
                          <w:divsChild>
                            <w:div w:id="927613129">
                              <w:marLeft w:val="0"/>
                              <w:marRight w:val="0"/>
                              <w:marTop w:val="0"/>
                              <w:marBottom w:val="0"/>
                              <w:divBdr>
                                <w:top w:val="none" w:sz="0" w:space="0" w:color="auto"/>
                                <w:left w:val="none" w:sz="0" w:space="0" w:color="auto"/>
                                <w:bottom w:val="none" w:sz="0" w:space="0" w:color="auto"/>
                                <w:right w:val="none" w:sz="0" w:space="0" w:color="auto"/>
                              </w:divBdr>
                              <w:divsChild>
                                <w:div w:id="1986231600">
                                  <w:marLeft w:val="0"/>
                                  <w:marRight w:val="0"/>
                                  <w:marTop w:val="0"/>
                                  <w:marBottom w:val="0"/>
                                  <w:divBdr>
                                    <w:top w:val="none" w:sz="0" w:space="0" w:color="auto"/>
                                    <w:left w:val="none" w:sz="0" w:space="0" w:color="auto"/>
                                    <w:bottom w:val="none" w:sz="0" w:space="0" w:color="auto"/>
                                    <w:right w:val="none" w:sz="0" w:space="0" w:color="auto"/>
                                  </w:divBdr>
                                  <w:divsChild>
                                    <w:div w:id="1474257229">
                                      <w:marLeft w:val="0"/>
                                      <w:marRight w:val="0"/>
                                      <w:marTop w:val="0"/>
                                      <w:marBottom w:val="0"/>
                                      <w:divBdr>
                                        <w:top w:val="none" w:sz="0" w:space="0" w:color="auto"/>
                                        <w:left w:val="none" w:sz="0" w:space="0" w:color="auto"/>
                                        <w:bottom w:val="none" w:sz="0" w:space="0" w:color="auto"/>
                                        <w:right w:val="none" w:sz="0" w:space="0" w:color="auto"/>
                                      </w:divBdr>
                                      <w:divsChild>
                                        <w:div w:id="108472335">
                                          <w:marLeft w:val="0"/>
                                          <w:marRight w:val="0"/>
                                          <w:marTop w:val="0"/>
                                          <w:marBottom w:val="0"/>
                                          <w:divBdr>
                                            <w:top w:val="none" w:sz="0" w:space="0" w:color="auto"/>
                                            <w:left w:val="none" w:sz="0" w:space="0" w:color="auto"/>
                                            <w:bottom w:val="none" w:sz="0" w:space="0" w:color="auto"/>
                                            <w:right w:val="none" w:sz="0" w:space="0" w:color="auto"/>
                                          </w:divBdr>
                                          <w:divsChild>
                                            <w:div w:id="674843510">
                                              <w:marLeft w:val="0"/>
                                              <w:marRight w:val="0"/>
                                              <w:marTop w:val="0"/>
                                              <w:marBottom w:val="0"/>
                                              <w:divBdr>
                                                <w:top w:val="none" w:sz="0" w:space="0" w:color="auto"/>
                                                <w:left w:val="none" w:sz="0" w:space="0" w:color="auto"/>
                                                <w:bottom w:val="none" w:sz="0" w:space="0" w:color="auto"/>
                                                <w:right w:val="none" w:sz="0" w:space="0" w:color="auto"/>
                                              </w:divBdr>
                                              <w:divsChild>
                                                <w:div w:id="2078476165">
                                                  <w:marLeft w:val="0"/>
                                                  <w:marRight w:val="0"/>
                                                  <w:marTop w:val="0"/>
                                                  <w:marBottom w:val="0"/>
                                                  <w:divBdr>
                                                    <w:top w:val="none" w:sz="0" w:space="0" w:color="auto"/>
                                                    <w:left w:val="none" w:sz="0" w:space="0" w:color="auto"/>
                                                    <w:bottom w:val="none" w:sz="0" w:space="0" w:color="auto"/>
                                                    <w:right w:val="none" w:sz="0" w:space="0" w:color="auto"/>
                                                  </w:divBdr>
                                                  <w:divsChild>
                                                    <w:div w:id="1829206805">
                                                      <w:marLeft w:val="0"/>
                                                      <w:marRight w:val="0"/>
                                                      <w:marTop w:val="0"/>
                                                      <w:marBottom w:val="0"/>
                                                      <w:divBdr>
                                                        <w:top w:val="none" w:sz="0" w:space="0" w:color="auto"/>
                                                        <w:left w:val="none" w:sz="0" w:space="0" w:color="auto"/>
                                                        <w:bottom w:val="none" w:sz="0" w:space="0" w:color="auto"/>
                                                        <w:right w:val="none" w:sz="0" w:space="0" w:color="auto"/>
                                                      </w:divBdr>
                                                      <w:divsChild>
                                                        <w:div w:id="811944337">
                                                          <w:marLeft w:val="0"/>
                                                          <w:marRight w:val="0"/>
                                                          <w:marTop w:val="0"/>
                                                          <w:marBottom w:val="0"/>
                                                          <w:divBdr>
                                                            <w:top w:val="none" w:sz="0" w:space="0" w:color="auto"/>
                                                            <w:left w:val="none" w:sz="0" w:space="0" w:color="auto"/>
                                                            <w:bottom w:val="none" w:sz="0" w:space="0" w:color="auto"/>
                                                            <w:right w:val="none" w:sz="0" w:space="0" w:color="auto"/>
                                                          </w:divBdr>
                                                          <w:divsChild>
                                                            <w:div w:id="135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6656">
                                                  <w:marLeft w:val="0"/>
                                                  <w:marRight w:val="0"/>
                                                  <w:marTop w:val="0"/>
                                                  <w:marBottom w:val="0"/>
                                                  <w:divBdr>
                                                    <w:top w:val="none" w:sz="0" w:space="0" w:color="auto"/>
                                                    <w:left w:val="none" w:sz="0" w:space="0" w:color="auto"/>
                                                    <w:bottom w:val="none" w:sz="0" w:space="0" w:color="auto"/>
                                                    <w:right w:val="none" w:sz="0" w:space="0" w:color="auto"/>
                                                  </w:divBdr>
                                                  <w:divsChild>
                                                    <w:div w:id="2694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87502">
                          <w:marLeft w:val="0"/>
                          <w:marRight w:val="0"/>
                          <w:marTop w:val="0"/>
                          <w:marBottom w:val="0"/>
                          <w:divBdr>
                            <w:top w:val="none" w:sz="0" w:space="0" w:color="auto"/>
                            <w:left w:val="none" w:sz="0" w:space="0" w:color="auto"/>
                            <w:bottom w:val="none" w:sz="0" w:space="0" w:color="auto"/>
                            <w:right w:val="none" w:sz="0" w:space="0" w:color="auto"/>
                          </w:divBdr>
                        </w:div>
                        <w:div w:id="1092045543">
                          <w:marLeft w:val="0"/>
                          <w:marRight w:val="0"/>
                          <w:marTop w:val="0"/>
                          <w:marBottom w:val="0"/>
                          <w:divBdr>
                            <w:top w:val="none" w:sz="0" w:space="0" w:color="auto"/>
                            <w:left w:val="none" w:sz="0" w:space="0" w:color="auto"/>
                            <w:bottom w:val="none" w:sz="0" w:space="0" w:color="auto"/>
                            <w:right w:val="none" w:sz="0" w:space="0" w:color="auto"/>
                          </w:divBdr>
                        </w:div>
                        <w:div w:id="261301899">
                          <w:marLeft w:val="0"/>
                          <w:marRight w:val="0"/>
                          <w:marTop w:val="0"/>
                          <w:marBottom w:val="0"/>
                          <w:divBdr>
                            <w:top w:val="none" w:sz="0" w:space="0" w:color="auto"/>
                            <w:left w:val="none" w:sz="0" w:space="0" w:color="auto"/>
                            <w:bottom w:val="none" w:sz="0" w:space="0" w:color="auto"/>
                            <w:right w:val="none" w:sz="0" w:space="0" w:color="auto"/>
                          </w:divBdr>
                        </w:div>
                        <w:div w:id="757364163">
                          <w:marLeft w:val="0"/>
                          <w:marRight w:val="0"/>
                          <w:marTop w:val="0"/>
                          <w:marBottom w:val="0"/>
                          <w:divBdr>
                            <w:top w:val="none" w:sz="0" w:space="0" w:color="auto"/>
                            <w:left w:val="none" w:sz="0" w:space="0" w:color="auto"/>
                            <w:bottom w:val="none" w:sz="0" w:space="0" w:color="auto"/>
                            <w:right w:val="none" w:sz="0" w:space="0" w:color="auto"/>
                          </w:divBdr>
                        </w:div>
                        <w:div w:id="2021273851">
                          <w:marLeft w:val="0"/>
                          <w:marRight w:val="0"/>
                          <w:marTop w:val="0"/>
                          <w:marBottom w:val="0"/>
                          <w:divBdr>
                            <w:top w:val="single" w:sz="6" w:space="0" w:color="E0BABA"/>
                            <w:left w:val="single" w:sz="6" w:space="0" w:color="E0BABA"/>
                            <w:bottom w:val="single" w:sz="6" w:space="0" w:color="E0BABA"/>
                            <w:right w:val="single" w:sz="6" w:space="0" w:color="E0BABA"/>
                          </w:divBdr>
                          <w:divsChild>
                            <w:div w:id="1788739787">
                              <w:marLeft w:val="0"/>
                              <w:marRight w:val="0"/>
                              <w:marTop w:val="0"/>
                              <w:marBottom w:val="0"/>
                              <w:divBdr>
                                <w:top w:val="none" w:sz="0" w:space="0" w:color="auto"/>
                                <w:left w:val="none" w:sz="0" w:space="0" w:color="auto"/>
                                <w:bottom w:val="none" w:sz="0" w:space="0" w:color="auto"/>
                                <w:right w:val="none" w:sz="0" w:space="0" w:color="auto"/>
                              </w:divBdr>
                              <w:divsChild>
                                <w:div w:id="19011471">
                                  <w:marLeft w:val="0"/>
                                  <w:marRight w:val="0"/>
                                  <w:marTop w:val="0"/>
                                  <w:marBottom w:val="0"/>
                                  <w:divBdr>
                                    <w:top w:val="none" w:sz="0" w:space="0" w:color="auto"/>
                                    <w:left w:val="none" w:sz="0" w:space="0" w:color="auto"/>
                                    <w:bottom w:val="none" w:sz="0" w:space="0" w:color="auto"/>
                                    <w:right w:val="none" w:sz="0" w:space="0" w:color="auto"/>
                                  </w:divBdr>
                                  <w:divsChild>
                                    <w:div w:id="1960448545">
                                      <w:marLeft w:val="0"/>
                                      <w:marRight w:val="0"/>
                                      <w:marTop w:val="0"/>
                                      <w:marBottom w:val="0"/>
                                      <w:divBdr>
                                        <w:top w:val="none" w:sz="0" w:space="0" w:color="auto"/>
                                        <w:left w:val="none" w:sz="0" w:space="0" w:color="auto"/>
                                        <w:bottom w:val="none" w:sz="0" w:space="0" w:color="auto"/>
                                        <w:right w:val="none" w:sz="0" w:space="0" w:color="auto"/>
                                      </w:divBdr>
                                      <w:divsChild>
                                        <w:div w:id="694770153">
                                          <w:marLeft w:val="0"/>
                                          <w:marRight w:val="0"/>
                                          <w:marTop w:val="0"/>
                                          <w:marBottom w:val="0"/>
                                          <w:divBdr>
                                            <w:top w:val="none" w:sz="0" w:space="0" w:color="auto"/>
                                            <w:left w:val="none" w:sz="0" w:space="0" w:color="auto"/>
                                            <w:bottom w:val="none" w:sz="0" w:space="0" w:color="auto"/>
                                            <w:right w:val="none" w:sz="0" w:space="0" w:color="auto"/>
                                          </w:divBdr>
                                          <w:divsChild>
                                            <w:div w:id="1071345483">
                                              <w:marLeft w:val="0"/>
                                              <w:marRight w:val="0"/>
                                              <w:marTop w:val="0"/>
                                              <w:marBottom w:val="0"/>
                                              <w:divBdr>
                                                <w:top w:val="none" w:sz="0" w:space="0" w:color="auto"/>
                                                <w:left w:val="none" w:sz="0" w:space="0" w:color="auto"/>
                                                <w:bottom w:val="none" w:sz="0" w:space="0" w:color="auto"/>
                                                <w:right w:val="none" w:sz="0" w:space="0" w:color="auto"/>
                                              </w:divBdr>
                                              <w:divsChild>
                                                <w:div w:id="706684237">
                                                  <w:marLeft w:val="0"/>
                                                  <w:marRight w:val="0"/>
                                                  <w:marTop w:val="0"/>
                                                  <w:marBottom w:val="0"/>
                                                  <w:divBdr>
                                                    <w:top w:val="none" w:sz="0" w:space="0" w:color="auto"/>
                                                    <w:left w:val="none" w:sz="0" w:space="0" w:color="auto"/>
                                                    <w:bottom w:val="none" w:sz="0" w:space="0" w:color="auto"/>
                                                    <w:right w:val="none" w:sz="0" w:space="0" w:color="auto"/>
                                                  </w:divBdr>
                                                  <w:divsChild>
                                                    <w:div w:id="648048399">
                                                      <w:marLeft w:val="0"/>
                                                      <w:marRight w:val="0"/>
                                                      <w:marTop w:val="0"/>
                                                      <w:marBottom w:val="0"/>
                                                      <w:divBdr>
                                                        <w:top w:val="none" w:sz="0" w:space="0" w:color="auto"/>
                                                        <w:left w:val="none" w:sz="0" w:space="0" w:color="auto"/>
                                                        <w:bottom w:val="none" w:sz="0" w:space="0" w:color="auto"/>
                                                        <w:right w:val="none" w:sz="0" w:space="0" w:color="auto"/>
                                                      </w:divBdr>
                                                      <w:divsChild>
                                                        <w:div w:id="2138258937">
                                                          <w:marLeft w:val="0"/>
                                                          <w:marRight w:val="0"/>
                                                          <w:marTop w:val="0"/>
                                                          <w:marBottom w:val="0"/>
                                                          <w:divBdr>
                                                            <w:top w:val="none" w:sz="0" w:space="0" w:color="auto"/>
                                                            <w:left w:val="none" w:sz="0" w:space="0" w:color="auto"/>
                                                            <w:bottom w:val="none" w:sz="0" w:space="0" w:color="auto"/>
                                                            <w:right w:val="none" w:sz="0" w:space="0" w:color="auto"/>
                                                          </w:divBdr>
                                                          <w:divsChild>
                                                            <w:div w:id="15397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3205">
                                                  <w:marLeft w:val="0"/>
                                                  <w:marRight w:val="0"/>
                                                  <w:marTop w:val="0"/>
                                                  <w:marBottom w:val="0"/>
                                                  <w:divBdr>
                                                    <w:top w:val="none" w:sz="0" w:space="0" w:color="auto"/>
                                                    <w:left w:val="none" w:sz="0" w:space="0" w:color="auto"/>
                                                    <w:bottom w:val="none" w:sz="0" w:space="0" w:color="auto"/>
                                                    <w:right w:val="none" w:sz="0" w:space="0" w:color="auto"/>
                                                  </w:divBdr>
                                                  <w:divsChild>
                                                    <w:div w:id="21152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953767">
                          <w:marLeft w:val="0"/>
                          <w:marRight w:val="0"/>
                          <w:marTop w:val="0"/>
                          <w:marBottom w:val="0"/>
                          <w:divBdr>
                            <w:top w:val="none" w:sz="0" w:space="0" w:color="auto"/>
                            <w:left w:val="none" w:sz="0" w:space="0" w:color="auto"/>
                            <w:bottom w:val="none" w:sz="0" w:space="0" w:color="auto"/>
                            <w:right w:val="none" w:sz="0" w:space="0" w:color="auto"/>
                          </w:divBdr>
                        </w:div>
                        <w:div w:id="1464082911">
                          <w:marLeft w:val="0"/>
                          <w:marRight w:val="0"/>
                          <w:marTop w:val="0"/>
                          <w:marBottom w:val="0"/>
                          <w:divBdr>
                            <w:top w:val="none" w:sz="0" w:space="0" w:color="auto"/>
                            <w:left w:val="none" w:sz="0" w:space="0" w:color="auto"/>
                            <w:bottom w:val="none" w:sz="0" w:space="0" w:color="auto"/>
                            <w:right w:val="none" w:sz="0" w:space="0" w:color="auto"/>
                          </w:divBdr>
                        </w:div>
                        <w:div w:id="63768312">
                          <w:marLeft w:val="0"/>
                          <w:marRight w:val="0"/>
                          <w:marTop w:val="0"/>
                          <w:marBottom w:val="0"/>
                          <w:divBdr>
                            <w:top w:val="none" w:sz="0" w:space="0" w:color="auto"/>
                            <w:left w:val="none" w:sz="0" w:space="0" w:color="auto"/>
                            <w:bottom w:val="none" w:sz="0" w:space="0" w:color="auto"/>
                            <w:right w:val="none" w:sz="0" w:space="0" w:color="auto"/>
                          </w:divBdr>
                        </w:div>
                        <w:div w:id="1687176299">
                          <w:marLeft w:val="0"/>
                          <w:marRight w:val="0"/>
                          <w:marTop w:val="0"/>
                          <w:marBottom w:val="0"/>
                          <w:divBdr>
                            <w:top w:val="none" w:sz="0" w:space="0" w:color="auto"/>
                            <w:left w:val="none" w:sz="0" w:space="0" w:color="auto"/>
                            <w:bottom w:val="none" w:sz="0" w:space="0" w:color="auto"/>
                            <w:right w:val="none" w:sz="0" w:space="0" w:color="auto"/>
                          </w:divBdr>
                        </w:div>
                        <w:div w:id="1524250309">
                          <w:marLeft w:val="0"/>
                          <w:marRight w:val="0"/>
                          <w:marTop w:val="0"/>
                          <w:marBottom w:val="0"/>
                          <w:divBdr>
                            <w:top w:val="none" w:sz="0" w:space="0" w:color="auto"/>
                            <w:left w:val="none" w:sz="0" w:space="0" w:color="auto"/>
                            <w:bottom w:val="none" w:sz="0" w:space="0" w:color="auto"/>
                            <w:right w:val="none" w:sz="0" w:space="0" w:color="auto"/>
                          </w:divBdr>
                        </w:div>
                        <w:div w:id="1245727561">
                          <w:marLeft w:val="0"/>
                          <w:marRight w:val="0"/>
                          <w:marTop w:val="0"/>
                          <w:marBottom w:val="0"/>
                          <w:divBdr>
                            <w:top w:val="none" w:sz="0" w:space="0" w:color="auto"/>
                            <w:left w:val="none" w:sz="0" w:space="0" w:color="auto"/>
                            <w:bottom w:val="none" w:sz="0" w:space="0" w:color="auto"/>
                            <w:right w:val="none" w:sz="0" w:space="0" w:color="auto"/>
                          </w:divBdr>
                        </w:div>
                        <w:div w:id="1170604526">
                          <w:marLeft w:val="0"/>
                          <w:marRight w:val="0"/>
                          <w:marTop w:val="0"/>
                          <w:marBottom w:val="0"/>
                          <w:divBdr>
                            <w:top w:val="none" w:sz="0" w:space="0" w:color="auto"/>
                            <w:left w:val="none" w:sz="0" w:space="0" w:color="auto"/>
                            <w:bottom w:val="none" w:sz="0" w:space="0" w:color="auto"/>
                            <w:right w:val="none" w:sz="0" w:space="0" w:color="auto"/>
                          </w:divBdr>
                        </w:div>
                        <w:div w:id="614597350">
                          <w:marLeft w:val="0"/>
                          <w:marRight w:val="0"/>
                          <w:marTop w:val="0"/>
                          <w:marBottom w:val="0"/>
                          <w:divBdr>
                            <w:top w:val="single" w:sz="6" w:space="0" w:color="E0BABA"/>
                            <w:left w:val="single" w:sz="6" w:space="0" w:color="E0BABA"/>
                            <w:bottom w:val="single" w:sz="6" w:space="0" w:color="E0BABA"/>
                            <w:right w:val="single" w:sz="6" w:space="0" w:color="E0BABA"/>
                          </w:divBdr>
                          <w:divsChild>
                            <w:div w:id="960302615">
                              <w:marLeft w:val="0"/>
                              <w:marRight w:val="0"/>
                              <w:marTop w:val="0"/>
                              <w:marBottom w:val="0"/>
                              <w:divBdr>
                                <w:top w:val="none" w:sz="0" w:space="0" w:color="auto"/>
                                <w:left w:val="none" w:sz="0" w:space="0" w:color="auto"/>
                                <w:bottom w:val="none" w:sz="0" w:space="0" w:color="auto"/>
                                <w:right w:val="none" w:sz="0" w:space="0" w:color="auto"/>
                              </w:divBdr>
                              <w:divsChild>
                                <w:div w:id="1630357387">
                                  <w:marLeft w:val="0"/>
                                  <w:marRight w:val="0"/>
                                  <w:marTop w:val="0"/>
                                  <w:marBottom w:val="0"/>
                                  <w:divBdr>
                                    <w:top w:val="none" w:sz="0" w:space="0" w:color="auto"/>
                                    <w:left w:val="none" w:sz="0" w:space="0" w:color="auto"/>
                                    <w:bottom w:val="none" w:sz="0" w:space="0" w:color="auto"/>
                                    <w:right w:val="none" w:sz="0" w:space="0" w:color="auto"/>
                                  </w:divBdr>
                                  <w:divsChild>
                                    <w:div w:id="1399398251">
                                      <w:marLeft w:val="0"/>
                                      <w:marRight w:val="0"/>
                                      <w:marTop w:val="0"/>
                                      <w:marBottom w:val="0"/>
                                      <w:divBdr>
                                        <w:top w:val="none" w:sz="0" w:space="0" w:color="auto"/>
                                        <w:left w:val="none" w:sz="0" w:space="0" w:color="auto"/>
                                        <w:bottom w:val="none" w:sz="0" w:space="0" w:color="auto"/>
                                        <w:right w:val="none" w:sz="0" w:space="0" w:color="auto"/>
                                      </w:divBdr>
                                      <w:divsChild>
                                        <w:div w:id="781338871">
                                          <w:marLeft w:val="0"/>
                                          <w:marRight w:val="0"/>
                                          <w:marTop w:val="0"/>
                                          <w:marBottom w:val="0"/>
                                          <w:divBdr>
                                            <w:top w:val="none" w:sz="0" w:space="0" w:color="auto"/>
                                            <w:left w:val="none" w:sz="0" w:space="0" w:color="auto"/>
                                            <w:bottom w:val="none" w:sz="0" w:space="0" w:color="auto"/>
                                            <w:right w:val="none" w:sz="0" w:space="0" w:color="auto"/>
                                          </w:divBdr>
                                          <w:divsChild>
                                            <w:div w:id="1383948066">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822036065">
                                                      <w:marLeft w:val="0"/>
                                                      <w:marRight w:val="0"/>
                                                      <w:marTop w:val="0"/>
                                                      <w:marBottom w:val="0"/>
                                                      <w:divBdr>
                                                        <w:top w:val="none" w:sz="0" w:space="0" w:color="auto"/>
                                                        <w:left w:val="none" w:sz="0" w:space="0" w:color="auto"/>
                                                        <w:bottom w:val="none" w:sz="0" w:space="0" w:color="auto"/>
                                                        <w:right w:val="none" w:sz="0" w:space="0" w:color="auto"/>
                                                      </w:divBdr>
                                                      <w:divsChild>
                                                        <w:div w:id="915480995">
                                                          <w:marLeft w:val="0"/>
                                                          <w:marRight w:val="0"/>
                                                          <w:marTop w:val="0"/>
                                                          <w:marBottom w:val="0"/>
                                                          <w:divBdr>
                                                            <w:top w:val="none" w:sz="0" w:space="0" w:color="auto"/>
                                                            <w:left w:val="none" w:sz="0" w:space="0" w:color="auto"/>
                                                            <w:bottom w:val="none" w:sz="0" w:space="0" w:color="auto"/>
                                                            <w:right w:val="none" w:sz="0" w:space="0" w:color="auto"/>
                                                          </w:divBdr>
                                                          <w:divsChild>
                                                            <w:div w:id="1695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8429">
                                                  <w:marLeft w:val="0"/>
                                                  <w:marRight w:val="0"/>
                                                  <w:marTop w:val="0"/>
                                                  <w:marBottom w:val="0"/>
                                                  <w:divBdr>
                                                    <w:top w:val="none" w:sz="0" w:space="0" w:color="auto"/>
                                                    <w:left w:val="none" w:sz="0" w:space="0" w:color="auto"/>
                                                    <w:bottom w:val="none" w:sz="0" w:space="0" w:color="auto"/>
                                                    <w:right w:val="none" w:sz="0" w:space="0" w:color="auto"/>
                                                  </w:divBdr>
                                                  <w:divsChild>
                                                    <w:div w:id="10389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47264">
                          <w:marLeft w:val="0"/>
                          <w:marRight w:val="0"/>
                          <w:marTop w:val="0"/>
                          <w:marBottom w:val="0"/>
                          <w:divBdr>
                            <w:top w:val="none" w:sz="0" w:space="0" w:color="auto"/>
                            <w:left w:val="none" w:sz="0" w:space="0" w:color="auto"/>
                            <w:bottom w:val="none" w:sz="0" w:space="0" w:color="auto"/>
                            <w:right w:val="none" w:sz="0" w:space="0" w:color="auto"/>
                          </w:divBdr>
                        </w:div>
                        <w:div w:id="1099523259">
                          <w:marLeft w:val="0"/>
                          <w:marRight w:val="0"/>
                          <w:marTop w:val="0"/>
                          <w:marBottom w:val="0"/>
                          <w:divBdr>
                            <w:top w:val="none" w:sz="0" w:space="0" w:color="auto"/>
                            <w:left w:val="none" w:sz="0" w:space="0" w:color="auto"/>
                            <w:bottom w:val="none" w:sz="0" w:space="0" w:color="auto"/>
                            <w:right w:val="none" w:sz="0" w:space="0" w:color="auto"/>
                          </w:divBdr>
                        </w:div>
                        <w:div w:id="204563089">
                          <w:marLeft w:val="0"/>
                          <w:marRight w:val="0"/>
                          <w:marTop w:val="0"/>
                          <w:marBottom w:val="0"/>
                          <w:divBdr>
                            <w:top w:val="none" w:sz="0" w:space="0" w:color="auto"/>
                            <w:left w:val="none" w:sz="0" w:space="0" w:color="auto"/>
                            <w:bottom w:val="none" w:sz="0" w:space="0" w:color="auto"/>
                            <w:right w:val="none" w:sz="0" w:space="0" w:color="auto"/>
                          </w:divBdr>
                        </w:div>
                        <w:div w:id="1926263174">
                          <w:marLeft w:val="0"/>
                          <w:marRight w:val="0"/>
                          <w:marTop w:val="0"/>
                          <w:marBottom w:val="0"/>
                          <w:divBdr>
                            <w:top w:val="none" w:sz="0" w:space="0" w:color="auto"/>
                            <w:left w:val="none" w:sz="0" w:space="0" w:color="auto"/>
                            <w:bottom w:val="none" w:sz="0" w:space="0" w:color="auto"/>
                            <w:right w:val="none" w:sz="0" w:space="0" w:color="auto"/>
                          </w:divBdr>
                          <w:divsChild>
                            <w:div w:id="1219972117">
                              <w:marLeft w:val="0"/>
                              <w:marRight w:val="0"/>
                              <w:marTop w:val="0"/>
                              <w:marBottom w:val="0"/>
                              <w:divBdr>
                                <w:top w:val="none" w:sz="0" w:space="0" w:color="auto"/>
                                <w:left w:val="none" w:sz="0" w:space="0" w:color="auto"/>
                                <w:bottom w:val="none" w:sz="0" w:space="0" w:color="auto"/>
                                <w:right w:val="none" w:sz="0" w:space="0" w:color="auto"/>
                              </w:divBdr>
                              <w:divsChild>
                                <w:div w:id="178737863">
                                  <w:marLeft w:val="0"/>
                                  <w:marRight w:val="0"/>
                                  <w:marTop w:val="0"/>
                                  <w:marBottom w:val="0"/>
                                  <w:divBdr>
                                    <w:top w:val="none" w:sz="0" w:space="0" w:color="auto"/>
                                    <w:left w:val="none" w:sz="0" w:space="0" w:color="auto"/>
                                    <w:bottom w:val="none" w:sz="0" w:space="0" w:color="auto"/>
                                    <w:right w:val="none" w:sz="0" w:space="0" w:color="auto"/>
                                  </w:divBdr>
                                  <w:divsChild>
                                    <w:div w:id="1668554651">
                                      <w:marLeft w:val="0"/>
                                      <w:marRight w:val="0"/>
                                      <w:marTop w:val="0"/>
                                      <w:marBottom w:val="0"/>
                                      <w:divBdr>
                                        <w:top w:val="none" w:sz="0" w:space="0" w:color="auto"/>
                                        <w:left w:val="none" w:sz="0" w:space="0" w:color="auto"/>
                                        <w:bottom w:val="none" w:sz="0" w:space="0" w:color="auto"/>
                                        <w:right w:val="none" w:sz="0" w:space="0" w:color="auto"/>
                                      </w:divBdr>
                                      <w:divsChild>
                                        <w:div w:id="489752172">
                                          <w:marLeft w:val="0"/>
                                          <w:marRight w:val="0"/>
                                          <w:marTop w:val="0"/>
                                          <w:marBottom w:val="0"/>
                                          <w:divBdr>
                                            <w:top w:val="none" w:sz="0" w:space="0" w:color="auto"/>
                                            <w:left w:val="none" w:sz="0" w:space="0" w:color="auto"/>
                                            <w:bottom w:val="none" w:sz="0" w:space="0" w:color="auto"/>
                                            <w:right w:val="none" w:sz="0" w:space="0" w:color="auto"/>
                                          </w:divBdr>
                                          <w:divsChild>
                                            <w:div w:id="1051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znamzpravy.cz/clanek/aktualni-opatreni-covid-145755" TargetMode="External"/><Relationship Id="rId5" Type="http://schemas.openxmlformats.org/officeDocument/2006/relationships/hyperlink" Target="https://www.seznamzpravy.cz/autor/seznam-redakce-zpravy-7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802</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Lisy</dc:creator>
  <cp:lastModifiedBy>Jan Lisy</cp:lastModifiedBy>
  <cp:revision>4</cp:revision>
  <dcterms:created xsi:type="dcterms:W3CDTF">2021-04-11T08:38:00Z</dcterms:created>
  <dcterms:modified xsi:type="dcterms:W3CDTF">2021-04-11T09:05:00Z</dcterms:modified>
</cp:coreProperties>
</file>